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B85" w:rsidRPr="00C97B85" w:rsidRDefault="00C97B85" w:rsidP="00C97B85">
      <w:pPr>
        <w:jc w:val="center"/>
        <w:rPr>
          <w:rFonts w:ascii="Calibri" w:eastAsia="宋体" w:hAnsi="Calibri" w:cs="Times New Roman"/>
          <w:b/>
        </w:rPr>
      </w:pPr>
      <w:bookmarkStart w:id="0" w:name="ItemName"/>
      <w:r w:rsidRPr="00C97B85">
        <w:rPr>
          <w:rFonts w:ascii="Calibri" w:eastAsia="宋体" w:hAnsi="Calibri" w:cs="Times New Roman" w:hint="eastAsia"/>
          <w:b/>
        </w:rPr>
        <w:t>天津市广播影视监测中心</w:t>
      </w:r>
      <w:r w:rsidRPr="00C97B85">
        <w:rPr>
          <w:rFonts w:ascii="Calibri" w:eastAsia="宋体" w:hAnsi="Calibri" w:cs="Times New Roman" w:hint="eastAsia"/>
          <w:b/>
        </w:rPr>
        <w:t>-</w:t>
      </w:r>
      <w:r w:rsidRPr="00C97B85">
        <w:rPr>
          <w:rFonts w:ascii="Calibri" w:eastAsia="宋体" w:hAnsi="Calibri" w:cs="Times New Roman" w:hint="eastAsia"/>
          <w:b/>
        </w:rPr>
        <w:t>天津市应急广播平台建设项目</w:t>
      </w:r>
      <w:bookmarkEnd w:id="0"/>
      <w:r w:rsidRPr="00C97B85">
        <w:rPr>
          <w:rFonts w:ascii="Calibri" w:eastAsia="宋体" w:hAnsi="Calibri" w:cs="Times New Roman" w:hint="eastAsia"/>
          <w:b/>
        </w:rPr>
        <w:t>中标明细单</w:t>
      </w:r>
    </w:p>
    <w:p w:rsidR="00C97B85" w:rsidRPr="00C97B85" w:rsidRDefault="00C97B85" w:rsidP="00C97B85">
      <w:pPr>
        <w:rPr>
          <w:rFonts w:ascii="Calibri" w:eastAsia="宋体" w:hAnsi="Calibri" w:cs="Times New Roman"/>
        </w:rPr>
      </w:pPr>
    </w:p>
    <w:p w:rsidR="00C97B85" w:rsidRPr="00C97B85" w:rsidRDefault="00C97B85" w:rsidP="00C97B85">
      <w:pPr>
        <w:rPr>
          <w:rFonts w:ascii="Calibri" w:eastAsia="宋体" w:hAnsi="Calibri" w:cs="Times New Roman"/>
        </w:rPr>
      </w:pPr>
      <w:r w:rsidRPr="00C97B85">
        <w:rPr>
          <w:rFonts w:ascii="Calibri" w:eastAsia="宋体" w:hAnsi="Calibri" w:cs="Times New Roman" w:hint="eastAsia"/>
        </w:rPr>
        <w:t>项目名称：</w:t>
      </w:r>
      <w:bookmarkStart w:id="1" w:name="ItemName2"/>
      <w:r w:rsidRPr="00C97B85">
        <w:rPr>
          <w:rFonts w:ascii="Calibri" w:eastAsia="宋体" w:hAnsi="Calibri" w:cs="Times New Roman" w:hint="eastAsia"/>
        </w:rPr>
        <w:t>天津市广播影视监测中心</w:t>
      </w:r>
      <w:r w:rsidRPr="00C97B85">
        <w:rPr>
          <w:rFonts w:ascii="Calibri" w:eastAsia="宋体" w:hAnsi="Calibri" w:cs="Times New Roman" w:hint="eastAsia"/>
        </w:rPr>
        <w:t>-</w:t>
      </w:r>
      <w:r w:rsidRPr="00C97B85">
        <w:rPr>
          <w:rFonts w:ascii="Calibri" w:eastAsia="宋体" w:hAnsi="Calibri" w:cs="Times New Roman" w:hint="eastAsia"/>
        </w:rPr>
        <w:t>天津市应急广播平台建设项目</w:t>
      </w:r>
      <w:bookmarkEnd w:id="1"/>
    </w:p>
    <w:p w:rsidR="00C97B85" w:rsidRPr="00C97B85" w:rsidRDefault="00C97B85" w:rsidP="00C97B85">
      <w:pPr>
        <w:rPr>
          <w:rFonts w:ascii="Times New Roman" w:eastAsia="宋体" w:hAnsi="Times New Roman" w:cs="Times New Roman" w:hint="eastAsia"/>
        </w:rPr>
      </w:pPr>
      <w:r w:rsidRPr="00C97B85">
        <w:rPr>
          <w:rFonts w:ascii="Times New Roman" w:eastAsia="宋体" w:hAnsi="Times New Roman" w:cs="Times New Roman"/>
        </w:rPr>
        <w:t>项目编号：</w:t>
      </w:r>
      <w:bookmarkStart w:id="2" w:name="ItemNumber"/>
      <w:r w:rsidRPr="00C97B85">
        <w:rPr>
          <w:rFonts w:ascii="Times New Roman" w:eastAsia="宋体" w:hAnsi="Times New Roman" w:cs="Times New Roman"/>
        </w:rPr>
        <w:t>TGPC-2024-A-0258</w:t>
      </w:r>
      <w:bookmarkEnd w:id="2"/>
    </w:p>
    <w:p w:rsidR="00C97B85" w:rsidRPr="00C97B85" w:rsidRDefault="00C97B85" w:rsidP="00C97B85">
      <w:pPr>
        <w:rPr>
          <w:rFonts w:ascii="Calibri" w:eastAsia="宋体" w:hAnsi="Calibri" w:cs="Times New Roman"/>
        </w:rPr>
      </w:pPr>
      <w:r w:rsidRPr="00C97B85">
        <w:rPr>
          <w:rFonts w:ascii="Calibri" w:eastAsia="宋体" w:hAnsi="Calibri" w:cs="Times New Roman"/>
        </w:rPr>
        <w:t>中标供应商：北京数码视</w:t>
      </w:r>
      <w:proofErr w:type="gramStart"/>
      <w:r w:rsidRPr="00C97B85">
        <w:rPr>
          <w:rFonts w:ascii="Calibri" w:eastAsia="宋体" w:hAnsi="Calibri" w:cs="Times New Roman"/>
        </w:rPr>
        <w:t>讯软件</w:t>
      </w:r>
      <w:proofErr w:type="gramEnd"/>
      <w:r w:rsidRPr="00C97B85">
        <w:rPr>
          <w:rFonts w:ascii="Calibri" w:eastAsia="宋体" w:hAnsi="Calibri" w:cs="Times New Roman"/>
        </w:rPr>
        <w:t>技术发展有限公司</w:t>
      </w:r>
    </w:p>
    <w:tbl>
      <w:tblPr>
        <w:tblW w:w="44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734"/>
        <w:gridCol w:w="1141"/>
        <w:gridCol w:w="3107"/>
        <w:gridCol w:w="627"/>
        <w:gridCol w:w="627"/>
        <w:gridCol w:w="830"/>
        <w:gridCol w:w="830"/>
      </w:tblGrid>
      <w:tr w:rsidR="00C97B85" w:rsidRPr="00C97B85" w:rsidTr="00BD596E">
        <w:trPr>
          <w:trHeight w:val="48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序号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货物内容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品牌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规格型号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数量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单位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单价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</w:rPr>
              <w:t>总价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应急广播平台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SE8200-1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2598000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2598000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GIS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地图数据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SE7400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158000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数据库软件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海量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Vastbase</w:t>
            </w:r>
            <w:proofErr w:type="spellEnd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 xml:space="preserve"> G100 V2.2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105500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211000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应急信息接入前置系统软件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SE8210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60000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硬件专用密码器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SJK2518 USB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密码器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2.0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18200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9600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台式工作站（一）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联想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开天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M90h G1t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显示器（一）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AOC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Q27P10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操作系统（一）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银河麒麟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1600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核心交换机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S6735S-S24X6C-A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（双电）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19000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19200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12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服务器（一）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HUAWEI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Taishan2280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61000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服务器操作系统服务器（一）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银河麒麟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液晶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KVM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切换一体机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麦森特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AE-1716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北斗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GPS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双模校时器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妙安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MA-802/S-C1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电话短信网关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SE7300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31000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31000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机柜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麦森特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下一代防火墙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AF-1000-FH2100B-KM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93000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186000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日志审计系统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SIP-Logger-A600-TK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数据库审计系统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DAS-1000-B1500-KM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漏洞扫描系统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YJ-1000-B1075-TK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防病毒软件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深信服统一端点安全管理系统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V6.0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（</w:t>
            </w: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aES</w:t>
            </w:r>
            <w:proofErr w:type="spellEnd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）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堡垒机</w:t>
            </w:r>
            <w:proofErr w:type="gram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深信服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OSM-1000-B1150-TK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证书管理专用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设备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SRJ2502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25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签名验签专用设备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SRJ2502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拼接大屏幕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MP/</w:t>
            </w: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梦派商用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MP5510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168000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LED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MP/</w:t>
            </w: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梦派商用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P3.75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拼接大屏图像处理器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MP/</w:t>
            </w: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梦派商用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MA2000-1212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73000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73000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多屏显示输出设备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千兆交换机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S5735S-L48T4X-A1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汇聚交换机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S5735S-L48T4X-A1(esfp-ge-sx-mm850*2)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大屏安装支架底座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MP/</w:t>
            </w: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梦派商用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国产定制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18000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IP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话筒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SE2410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录制调音台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金迈视</w:t>
            </w:r>
            <w:proofErr w:type="gramEnd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讯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Gmtd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GM-U12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监听音箱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金迈视</w:t>
            </w:r>
            <w:proofErr w:type="gramEnd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讯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Gmtd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CL03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台式工作站（二）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联想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开天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M90h G1t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21000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显示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器（二）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AOC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Q27P10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39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操作系统（二）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银河麒麟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2400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UPS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后备电源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艾福瑞斯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AF910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38500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38500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播控桌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麦森特</w:t>
            </w:r>
            <w:proofErr w:type="gram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17500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17500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应急广播发布前置系统软件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SE8220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88000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176000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台式工作站（三）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联想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开天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M90h G1t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14000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显示器（三）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AOC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Q27P10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操作系统（三）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银河麒麟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1600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硬件专用密码器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SJK2518 USB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密码器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2.0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18200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9600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应急广播发布前置系统软件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SE8220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88000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台式工作站（四）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联想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开天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M90h G1t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显示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器（四）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AOC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Q27P10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51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操作系统（四）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银河麒麟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硬件专用密码器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SJK2518 USB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密码器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2.0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地面数字电视应急广播适配器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EMR-Y02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中波广播应急广播适配器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EMR-Y03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音频切换器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EMR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调频广播应急广播适配器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EMR-Y04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音频切换器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EMR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FutureMatri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62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应急广播发布前置系统软件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SE8220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88000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88000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台式工作站（五）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联想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开天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M90h G1t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显示器（五）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AOC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Q27P10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操作系统（五）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银河麒麟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V10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套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硬件专用密码器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SJK2518 USB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密码器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2.0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IPTV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应急广播适配器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SE8220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有线数字电视应急广播适配器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EMR-Y01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115500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广播公共广播适配器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SE2600-A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73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24000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应急广播大屏适配器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SE2600-A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接入交换机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spell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FutureMatrix</w:t>
            </w:r>
            <w:proofErr w:type="spellEnd"/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S5735S-L24T4S-A1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24000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多模音柱</w:t>
            </w:r>
            <w:proofErr w:type="gram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鼎点视</w:t>
            </w:r>
            <w:proofErr w:type="gramEnd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TB1100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台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2200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终端线材、辅料、接插件及安装调试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10800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10800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基于应急广播平台软件二次开发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100000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79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与国家级平台对接服务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35000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与区县平台对接服务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60000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60000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通讯链路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调试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82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与调频台站通讯链路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与中波台站通讯链路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84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与地面台站通讯链路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85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与电视台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/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电台通讯链路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24000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</w:t>
            </w:r>
            <w:proofErr w:type="gramStart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融媒体</w:t>
            </w:r>
            <w:proofErr w:type="gramEnd"/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中心通讯链路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87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IPTV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系统通讯链路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88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与有线电视播出复用系统通讯链路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89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与天津市突发公共事件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预警信息发布中心广播平台通讯链路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12000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lastRenderedPageBreak/>
              <w:t>90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与公共广播通讯链路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91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与公共大屏通讯链路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条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5000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25000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92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与应急广播接收终端通讯链路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(4G</w:t>
            </w: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）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数码视讯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10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张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4000</w:t>
            </w:r>
          </w:p>
        </w:tc>
      </w:tr>
      <w:tr w:rsidR="00C97B85" w:rsidRPr="00C97B85" w:rsidTr="00BD596E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93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机房及配套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金永义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定制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1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项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285700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B85" w:rsidRPr="00C97B85" w:rsidRDefault="00C97B85" w:rsidP="00C97B85">
            <w:pPr>
              <w:jc w:val="center"/>
              <w:rPr>
                <w:rFonts w:ascii="Calibri" w:eastAsia="宋体" w:hAnsi="Calibri" w:cs="Times New Roman"/>
              </w:rPr>
            </w:pPr>
            <w:r w:rsidRPr="00C97B85">
              <w:rPr>
                <w:rFonts w:ascii="Calibri" w:eastAsia="宋体" w:hAnsi="Calibri" w:cs="Times New Roman" w:hint="eastAsia"/>
                <w:sz w:val="18"/>
                <w:szCs w:val="18"/>
              </w:rPr>
              <w:t>285700</w:t>
            </w:r>
          </w:p>
        </w:tc>
      </w:tr>
    </w:tbl>
    <w:p w:rsidR="00C97B85" w:rsidRPr="00C97B85" w:rsidRDefault="00C97B85" w:rsidP="00C97B85">
      <w:pPr>
        <w:rPr>
          <w:rFonts w:ascii="Calibri" w:eastAsia="宋体" w:hAnsi="Calibri" w:cs="Times New Roman"/>
        </w:rPr>
      </w:pPr>
    </w:p>
    <w:p w:rsidR="00C97B85" w:rsidRPr="00C97B85" w:rsidRDefault="00C97B85" w:rsidP="00C97B85">
      <w:pPr>
        <w:rPr>
          <w:rFonts w:ascii="Times New Roman" w:eastAsia="宋体" w:hAnsi="Times New Roman" w:cs="Times New Roman"/>
        </w:rPr>
      </w:pPr>
    </w:p>
    <w:p w:rsidR="0002591A" w:rsidRPr="00C97B85" w:rsidRDefault="0002591A">
      <w:bookmarkStart w:id="3" w:name="_GoBack"/>
      <w:bookmarkEnd w:id="3"/>
    </w:p>
    <w:sectPr w:rsidR="0002591A" w:rsidRPr="00C97B85" w:rsidSect="00A823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3E0"/>
    <w:rsid w:val="0002591A"/>
    <w:rsid w:val="000747EF"/>
    <w:rsid w:val="0018267A"/>
    <w:rsid w:val="001F7297"/>
    <w:rsid w:val="00297CB2"/>
    <w:rsid w:val="002C0FEE"/>
    <w:rsid w:val="00312F73"/>
    <w:rsid w:val="00701B97"/>
    <w:rsid w:val="007B689B"/>
    <w:rsid w:val="008C564E"/>
    <w:rsid w:val="0096094C"/>
    <w:rsid w:val="00AB412D"/>
    <w:rsid w:val="00AD19BA"/>
    <w:rsid w:val="00AE5870"/>
    <w:rsid w:val="00B343E0"/>
    <w:rsid w:val="00B82DEA"/>
    <w:rsid w:val="00C36529"/>
    <w:rsid w:val="00C75460"/>
    <w:rsid w:val="00C84961"/>
    <w:rsid w:val="00C97B85"/>
    <w:rsid w:val="00D32408"/>
    <w:rsid w:val="00D65CCE"/>
    <w:rsid w:val="00D77841"/>
    <w:rsid w:val="00DA6093"/>
    <w:rsid w:val="00DA6675"/>
    <w:rsid w:val="00E5577A"/>
    <w:rsid w:val="00EF5224"/>
    <w:rsid w:val="00FA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C97B85"/>
  </w:style>
  <w:style w:type="paragraph" w:styleId="a3">
    <w:name w:val="header"/>
    <w:basedOn w:val="a"/>
    <w:link w:val="Char"/>
    <w:uiPriority w:val="99"/>
    <w:unhideWhenUsed/>
    <w:rsid w:val="00C97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B8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B85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B85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97B85"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7B8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C97B85"/>
  </w:style>
  <w:style w:type="paragraph" w:styleId="a3">
    <w:name w:val="header"/>
    <w:basedOn w:val="a"/>
    <w:link w:val="Char"/>
    <w:uiPriority w:val="99"/>
    <w:unhideWhenUsed/>
    <w:rsid w:val="00C97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97B8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7B85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7B85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97B85"/>
    <w:rPr>
      <w:rFonts w:ascii="Calibri" w:eastAsia="宋体" w:hAnsi="Calibri" w:cs="Times New Roman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97B8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3613</Characters>
  <Application>Microsoft Office Word</Application>
  <DocSecurity>0</DocSecurity>
  <Lines>30</Lines>
  <Paragraphs>8</Paragraphs>
  <ScaleCrop>false</ScaleCrop>
  <Company>神州网信技术有限公司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4</cp:revision>
  <dcterms:created xsi:type="dcterms:W3CDTF">2024-11-11T06:28:00Z</dcterms:created>
  <dcterms:modified xsi:type="dcterms:W3CDTF">2024-11-11T06:30:00Z</dcterms:modified>
</cp:coreProperties>
</file>